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086AB34A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9514DB">
        <w:rPr>
          <w:rFonts w:ascii="Times New Roman" w:hAnsi="Times New Roman" w:cs="Times New Roman"/>
          <w:spacing w:val="-2"/>
          <w:sz w:val="22"/>
          <w:szCs w:val="22"/>
          <w:u w:val="single"/>
        </w:rPr>
        <w:t>Ultragars</w:t>
      </w:r>
      <w:r w:rsidR="00397ABC">
        <w:rPr>
          <w:rFonts w:ascii="Times New Roman" w:hAnsi="Times New Roman" w:cs="Times New Roman"/>
          <w:spacing w:val="-2"/>
          <w:sz w:val="22"/>
          <w:szCs w:val="22"/>
          <w:u w:val="single"/>
        </w:rPr>
        <w:t>o įrangos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 xml:space="preserve"> 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E4462"/>
    <w:rsid w:val="001E60FC"/>
    <w:rsid w:val="001F7764"/>
    <w:rsid w:val="00207602"/>
    <w:rsid w:val="00397ABC"/>
    <w:rsid w:val="004C2F77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DB1C37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26</cp:revision>
  <dcterms:created xsi:type="dcterms:W3CDTF">2024-10-15T07:17:00Z</dcterms:created>
  <dcterms:modified xsi:type="dcterms:W3CDTF">2025-04-10T10:15:00Z</dcterms:modified>
</cp:coreProperties>
</file>